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5A" w:rsidRDefault="002C385A" w:rsidP="002C38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</w:t>
      </w:r>
      <w:r w:rsidR="002E60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, Part 10 </w:t>
      </w:r>
    </w:p>
    <w:p w:rsidR="002C385A" w:rsidRDefault="002C385A" w:rsidP="002C385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2C385A" w:rsidRDefault="002C385A" w:rsidP="002C385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2C385A" w:rsidRDefault="002C385A" w:rsidP="002C385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2C385A" w:rsidRDefault="002C385A" w:rsidP="002C385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2C385A" w:rsidRDefault="002C385A" w:rsidP="002C385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The Place of Prayer in the Church (2:1-8)</w:t>
      </w:r>
    </w:p>
    <w:p w:rsidR="002C385A" w:rsidRPr="008E7A6B" w:rsidRDefault="002C385A" w:rsidP="002C385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E7A6B">
        <w:rPr>
          <w:rFonts w:ascii="Times New Roman" w:hAnsi="Times New Roman" w:cs="Times New Roman"/>
          <w:sz w:val="16"/>
          <w:szCs w:val="16"/>
        </w:rPr>
        <w:t>2. The Place of Women in the Church (2:9-15)</w:t>
      </w:r>
    </w:p>
    <w:p w:rsidR="002C385A" w:rsidRPr="00870302" w:rsidRDefault="002C385A" w:rsidP="002C385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70302">
        <w:rPr>
          <w:rFonts w:ascii="Times New Roman" w:hAnsi="Times New Roman" w:cs="Times New Roman"/>
          <w:sz w:val="16"/>
          <w:szCs w:val="16"/>
        </w:rPr>
        <w:t>3. The Place of Bishops in the Church (3:1-7)</w:t>
      </w:r>
    </w:p>
    <w:p w:rsidR="002C385A" w:rsidRPr="0067296B" w:rsidRDefault="002C385A" w:rsidP="002C385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296B">
        <w:rPr>
          <w:rFonts w:ascii="Times New Roman" w:hAnsi="Times New Roman" w:cs="Times New Roman"/>
          <w:sz w:val="16"/>
          <w:szCs w:val="16"/>
        </w:rPr>
        <w:t>4. The Place of Deacons in the Church (3:8-13)</w:t>
      </w:r>
    </w:p>
    <w:p w:rsidR="002C385A" w:rsidRPr="0067296B" w:rsidRDefault="002C385A" w:rsidP="002C385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296B">
        <w:rPr>
          <w:rFonts w:ascii="Times New Roman" w:hAnsi="Times New Roman" w:cs="Times New Roman"/>
          <w:b/>
          <w:sz w:val="16"/>
          <w:szCs w:val="16"/>
        </w:rPr>
        <w:t>5. The Place of Christ in the Church (3:14-16)</w:t>
      </w:r>
    </w:p>
    <w:p w:rsidR="002C385A" w:rsidRPr="00D318E2" w:rsidRDefault="002C385A" w:rsidP="002C38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2C385A" w:rsidRPr="00D318E2" w:rsidRDefault="002C385A" w:rsidP="002C38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A. The Organization of the Church (2:1-3:16)</w:t>
      </w:r>
    </w:p>
    <w:p w:rsidR="002C385A" w:rsidRDefault="002C385A" w:rsidP="002C38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6B">
        <w:rPr>
          <w:rFonts w:ascii="Times New Roman" w:hAnsi="Times New Roman" w:cs="Times New Roman"/>
          <w:b/>
          <w:sz w:val="24"/>
          <w:szCs w:val="24"/>
        </w:rPr>
        <w:t xml:space="preserve">The Place of </w:t>
      </w:r>
      <w:r>
        <w:rPr>
          <w:rFonts w:ascii="Times New Roman" w:hAnsi="Times New Roman" w:cs="Times New Roman"/>
          <w:b/>
          <w:sz w:val="24"/>
          <w:szCs w:val="24"/>
        </w:rPr>
        <w:t>Christ</w:t>
      </w:r>
      <w:r w:rsidRPr="008E7A6B">
        <w:rPr>
          <w:rFonts w:ascii="Times New Roman" w:hAnsi="Times New Roman" w:cs="Times New Roman"/>
          <w:b/>
          <w:sz w:val="24"/>
          <w:szCs w:val="24"/>
        </w:rPr>
        <w:t xml:space="preserve"> in the Church (3:</w:t>
      </w:r>
      <w:r>
        <w:rPr>
          <w:rFonts w:ascii="Times New Roman" w:hAnsi="Times New Roman" w:cs="Times New Roman"/>
          <w:b/>
          <w:sz w:val="24"/>
          <w:szCs w:val="24"/>
        </w:rPr>
        <w:t>14-16</w:t>
      </w:r>
      <w:r w:rsidRPr="008E7A6B">
        <w:rPr>
          <w:rFonts w:ascii="Times New Roman" w:hAnsi="Times New Roman" w:cs="Times New Roman"/>
          <w:b/>
          <w:sz w:val="24"/>
          <w:szCs w:val="24"/>
        </w:rPr>
        <w:t>)</w:t>
      </w:r>
    </w:p>
    <w:p w:rsidR="007904A1" w:rsidRDefault="007904A1" w:rsidP="002C385A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2C385A" w:rsidRPr="00870302" w:rsidRDefault="002C385A" w:rsidP="002C385A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70302"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The NT assembly has sole purpose to exalt the Person and Work of Christ</w:t>
      </w:r>
    </w:p>
    <w:p w:rsidR="00F7696F" w:rsidRDefault="00F7696F" w:rsidP="002C385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59755E" w:rsidRDefault="0059755E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Nature of </w:t>
      </w:r>
      <w:r w:rsidRPr="00D32734">
        <w:rPr>
          <w:rFonts w:ascii="Times New Roman" w:hAnsi="Times New Roman" w:cs="Times New Roman"/>
          <w:i/>
          <w:sz w:val="24"/>
          <w:szCs w:val="24"/>
        </w:rPr>
        <w:t>ekklesia</w:t>
      </w:r>
      <w:r w:rsidRPr="0059755E">
        <w:rPr>
          <w:rFonts w:ascii="Times New Roman" w:hAnsi="Times New Roman" w:cs="Times New Roman"/>
          <w:sz w:val="24"/>
          <w:szCs w:val="24"/>
        </w:rPr>
        <w:t xml:space="preserve"> (115x) &gt; secular</w:t>
      </w:r>
      <w:r w:rsidR="00D32734">
        <w:rPr>
          <w:rFonts w:ascii="Times New Roman" w:hAnsi="Times New Roman" w:cs="Times New Roman"/>
          <w:sz w:val="24"/>
          <w:szCs w:val="24"/>
        </w:rPr>
        <w:t xml:space="preserve"> (Acts 19:32, 39, 41)</w:t>
      </w:r>
      <w:r w:rsidRPr="0059755E">
        <w:rPr>
          <w:rFonts w:ascii="Times New Roman" w:hAnsi="Times New Roman" w:cs="Times New Roman"/>
          <w:sz w:val="24"/>
          <w:szCs w:val="24"/>
        </w:rPr>
        <w:t>, religious</w:t>
      </w:r>
      <w:r w:rsidR="00D32734">
        <w:rPr>
          <w:rFonts w:ascii="Times New Roman" w:hAnsi="Times New Roman" w:cs="Times New Roman"/>
          <w:sz w:val="24"/>
          <w:szCs w:val="24"/>
        </w:rPr>
        <w:t xml:space="preserve"> (Acts 7:38)</w:t>
      </w:r>
      <w:r w:rsidRPr="0059755E">
        <w:rPr>
          <w:rFonts w:ascii="Times New Roman" w:hAnsi="Times New Roman" w:cs="Times New Roman"/>
          <w:sz w:val="24"/>
          <w:szCs w:val="24"/>
        </w:rPr>
        <w:t>, Christian</w:t>
      </w:r>
      <w:r w:rsidR="00CB566B">
        <w:rPr>
          <w:rFonts w:ascii="Times New Roman" w:hAnsi="Times New Roman" w:cs="Times New Roman"/>
          <w:sz w:val="24"/>
          <w:szCs w:val="24"/>
        </w:rPr>
        <w:t xml:space="preserve"> (Mt. 16:18</w:t>
      </w:r>
      <w:r w:rsidR="00355016">
        <w:rPr>
          <w:rFonts w:ascii="Times New Roman" w:hAnsi="Times New Roman" w:cs="Times New Roman"/>
          <w:sz w:val="24"/>
          <w:szCs w:val="24"/>
        </w:rPr>
        <w:t xml:space="preserve">, </w:t>
      </w:r>
      <w:r w:rsidR="00355016" w:rsidRPr="00355016">
        <w:rPr>
          <w:rFonts w:ascii="Times New Roman" w:hAnsi="Times New Roman" w:cs="Times New Roman"/>
          <w:i/>
          <w:sz w:val="24"/>
          <w:szCs w:val="24"/>
        </w:rPr>
        <w:t>et al</w:t>
      </w:r>
      <w:r w:rsidR="00CB566B">
        <w:rPr>
          <w:rFonts w:ascii="Times New Roman" w:hAnsi="Times New Roman" w:cs="Times New Roman"/>
          <w:sz w:val="24"/>
          <w:szCs w:val="24"/>
        </w:rPr>
        <w:t>)</w:t>
      </w:r>
    </w:p>
    <w:p w:rsidR="0059755E" w:rsidRDefault="0059755E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Names for </w:t>
      </w:r>
      <w:r w:rsidRPr="00D32734">
        <w:rPr>
          <w:rFonts w:ascii="Times New Roman" w:hAnsi="Times New Roman" w:cs="Times New Roman"/>
          <w:i/>
          <w:sz w:val="24"/>
          <w:szCs w:val="24"/>
        </w:rPr>
        <w:t>ekklesia</w:t>
      </w:r>
      <w:r>
        <w:rPr>
          <w:rFonts w:ascii="Times New Roman" w:hAnsi="Times New Roman" w:cs="Times New Roman"/>
          <w:sz w:val="24"/>
          <w:szCs w:val="24"/>
        </w:rPr>
        <w:t>: Temple</w:t>
      </w:r>
      <w:r w:rsidR="008D1215">
        <w:rPr>
          <w:rFonts w:ascii="Times New Roman" w:hAnsi="Times New Roman" w:cs="Times New Roman"/>
          <w:sz w:val="24"/>
          <w:szCs w:val="24"/>
        </w:rPr>
        <w:t xml:space="preserve"> (I Cor. 3:)</w:t>
      </w:r>
      <w:r>
        <w:rPr>
          <w:rFonts w:ascii="Times New Roman" w:hAnsi="Times New Roman" w:cs="Times New Roman"/>
          <w:sz w:val="24"/>
          <w:szCs w:val="24"/>
        </w:rPr>
        <w:t>, Body of Christ</w:t>
      </w:r>
      <w:r w:rsidR="008D1215">
        <w:rPr>
          <w:rFonts w:ascii="Times New Roman" w:hAnsi="Times New Roman" w:cs="Times New Roman"/>
          <w:sz w:val="24"/>
          <w:szCs w:val="24"/>
        </w:rPr>
        <w:t xml:space="preserve"> (I Cor. 12:27)</w:t>
      </w:r>
      <w:r w:rsidR="00355016">
        <w:rPr>
          <w:rFonts w:ascii="Times New Roman" w:hAnsi="Times New Roman" w:cs="Times New Roman"/>
          <w:sz w:val="24"/>
          <w:szCs w:val="24"/>
        </w:rPr>
        <w:t>, House (Phile. 1:2), candlestick (Rev. 1:20)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94C">
        <w:rPr>
          <w:rFonts w:ascii="Times New Roman" w:hAnsi="Times New Roman" w:cs="Times New Roman"/>
          <w:sz w:val="24"/>
          <w:szCs w:val="24"/>
        </w:rPr>
        <w:t>&gt; not universal and invisible = KOG!</w:t>
      </w:r>
    </w:p>
    <w:p w:rsidR="002C385A" w:rsidRPr="00F7696F" w:rsidRDefault="002C385A" w:rsidP="002C385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696F">
        <w:rPr>
          <w:rFonts w:ascii="Times New Roman" w:hAnsi="Times New Roman" w:cs="Times New Roman"/>
          <w:b/>
          <w:sz w:val="24"/>
          <w:szCs w:val="24"/>
        </w:rPr>
        <w:t>I. The Purpose of the Church</w:t>
      </w:r>
      <w:r w:rsidR="00F7696F">
        <w:rPr>
          <w:rFonts w:ascii="Times New Roman" w:hAnsi="Times New Roman" w:cs="Times New Roman"/>
          <w:b/>
          <w:sz w:val="24"/>
          <w:szCs w:val="24"/>
        </w:rPr>
        <w:t xml:space="preserve"> (vv. 14-15)</w:t>
      </w:r>
    </w:p>
    <w:p w:rsidR="002C385A" w:rsidRDefault="00F7696F" w:rsidP="00F7696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</w:t>
      </w:r>
      <w:r w:rsidRPr="00355016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of the Church</w:t>
      </w:r>
      <w:r w:rsidR="0009609E">
        <w:rPr>
          <w:rFonts w:ascii="Times New Roman" w:hAnsi="Times New Roman" w:cs="Times New Roman"/>
          <w:sz w:val="24"/>
          <w:szCs w:val="24"/>
        </w:rPr>
        <w:t xml:space="preserve"> (v. 14)</w:t>
      </w:r>
      <w:r w:rsidR="0059755E">
        <w:rPr>
          <w:rFonts w:ascii="Times New Roman" w:hAnsi="Times New Roman" w:cs="Times New Roman"/>
          <w:sz w:val="24"/>
          <w:szCs w:val="24"/>
        </w:rPr>
        <w:t xml:space="preserve"> &gt; </w:t>
      </w:r>
      <w:r w:rsidR="0059755E" w:rsidRPr="00E0294C">
        <w:rPr>
          <w:rFonts w:ascii="Times New Roman" w:hAnsi="Times New Roman" w:cs="Times New Roman"/>
          <w:b/>
          <w:sz w:val="24"/>
          <w:szCs w:val="24"/>
        </w:rPr>
        <w:t>Bible</w:t>
      </w:r>
    </w:p>
    <w:p w:rsidR="00F7696F" w:rsidRDefault="0009609E" w:rsidP="00F7696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The Spoken Word of God (Mt. 28:19-20 &gt; Acts 18:8-11, 18)</w:t>
      </w:r>
      <w:r w:rsidR="00D32734">
        <w:rPr>
          <w:rFonts w:ascii="Times New Roman" w:hAnsi="Times New Roman" w:cs="Times New Roman"/>
          <w:sz w:val="24"/>
          <w:szCs w:val="24"/>
        </w:rPr>
        <w:t xml:space="preserve">: evangelize, baptize, catechize </w:t>
      </w:r>
    </w:p>
    <w:p w:rsidR="0009609E" w:rsidRDefault="0009609E" w:rsidP="00F7696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 Written Word of God</w:t>
      </w:r>
      <w:r w:rsidR="0059755E">
        <w:rPr>
          <w:rFonts w:ascii="Times New Roman" w:hAnsi="Times New Roman" w:cs="Times New Roman"/>
          <w:sz w:val="24"/>
          <w:szCs w:val="24"/>
        </w:rPr>
        <w:t xml:space="preserve"> (Eph. 1:1; I Tim. 1:1, etc.) </w:t>
      </w:r>
    </w:p>
    <w:p w:rsidR="002C385A" w:rsidRDefault="00F7696F" w:rsidP="00F7696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</w:t>
      </w:r>
      <w:r w:rsidRPr="00355016">
        <w:rPr>
          <w:rFonts w:ascii="Times New Roman" w:hAnsi="Times New Roman" w:cs="Times New Roman"/>
          <w:b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 of the Church</w:t>
      </w:r>
      <w:r w:rsidR="0009609E">
        <w:rPr>
          <w:rFonts w:ascii="Times New Roman" w:hAnsi="Times New Roman" w:cs="Times New Roman"/>
          <w:sz w:val="24"/>
          <w:szCs w:val="24"/>
        </w:rPr>
        <w:t xml:space="preserve"> (v. 15a)</w:t>
      </w:r>
      <w:r w:rsidR="0059755E">
        <w:rPr>
          <w:rFonts w:ascii="Times New Roman" w:hAnsi="Times New Roman" w:cs="Times New Roman"/>
          <w:sz w:val="24"/>
          <w:szCs w:val="24"/>
        </w:rPr>
        <w:t xml:space="preserve"> &gt; </w:t>
      </w:r>
      <w:r w:rsidR="0059755E" w:rsidRPr="00E0294C">
        <w:rPr>
          <w:rFonts w:ascii="Times New Roman" w:hAnsi="Times New Roman" w:cs="Times New Roman"/>
          <w:b/>
          <w:sz w:val="24"/>
          <w:szCs w:val="24"/>
        </w:rPr>
        <w:t>Behaviour</w:t>
      </w:r>
    </w:p>
    <w:p w:rsidR="00F7696F" w:rsidRDefault="0059755E" w:rsidP="00F7696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The Administration of the Church &gt; </w:t>
      </w:r>
      <w:r w:rsidR="00D32734">
        <w:rPr>
          <w:rFonts w:ascii="Times New Roman" w:hAnsi="Times New Roman" w:cs="Times New Roman"/>
          <w:sz w:val="24"/>
          <w:szCs w:val="24"/>
        </w:rPr>
        <w:t xml:space="preserve">preaching/teaching </w:t>
      </w:r>
      <w:r>
        <w:rPr>
          <w:rFonts w:ascii="Times New Roman" w:hAnsi="Times New Roman" w:cs="Times New Roman"/>
          <w:sz w:val="24"/>
          <w:szCs w:val="24"/>
        </w:rPr>
        <w:t xml:space="preserve">doctrine, </w:t>
      </w:r>
      <w:r w:rsidR="00D32734">
        <w:rPr>
          <w:rFonts w:ascii="Times New Roman" w:hAnsi="Times New Roman" w:cs="Times New Roman"/>
          <w:sz w:val="24"/>
          <w:szCs w:val="24"/>
        </w:rPr>
        <w:t xml:space="preserve">church discipline, </w:t>
      </w:r>
      <w:r>
        <w:rPr>
          <w:rFonts w:ascii="Times New Roman" w:hAnsi="Times New Roman" w:cs="Times New Roman"/>
          <w:sz w:val="24"/>
          <w:szCs w:val="24"/>
        </w:rPr>
        <w:t xml:space="preserve">prayer </w:t>
      </w:r>
    </w:p>
    <w:p w:rsidR="0059755E" w:rsidRDefault="0059755E" w:rsidP="00F7696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 Organization of the Church &gt; men, women, bishops, deacons, widows</w:t>
      </w:r>
    </w:p>
    <w:p w:rsidR="002C385A" w:rsidRPr="00E0294C" w:rsidRDefault="00F7696F" w:rsidP="00F7696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</w:t>
      </w:r>
      <w:r w:rsidRPr="00355016">
        <w:rPr>
          <w:rFonts w:ascii="Times New Roman" w:hAnsi="Times New Roman" w:cs="Times New Roman"/>
          <w:b/>
          <w:sz w:val="24"/>
          <w:szCs w:val="24"/>
        </w:rPr>
        <w:t xml:space="preserve">Attributes </w:t>
      </w:r>
      <w:r>
        <w:rPr>
          <w:rFonts w:ascii="Times New Roman" w:hAnsi="Times New Roman" w:cs="Times New Roman"/>
          <w:sz w:val="24"/>
          <w:szCs w:val="24"/>
        </w:rPr>
        <w:t>of the Church</w:t>
      </w:r>
      <w:r w:rsidR="0009609E">
        <w:rPr>
          <w:rFonts w:ascii="Times New Roman" w:hAnsi="Times New Roman" w:cs="Times New Roman"/>
          <w:sz w:val="24"/>
          <w:szCs w:val="24"/>
        </w:rPr>
        <w:t xml:space="preserve"> (v. 15b)</w:t>
      </w:r>
      <w:r w:rsidR="0059755E">
        <w:rPr>
          <w:rFonts w:ascii="Times New Roman" w:hAnsi="Times New Roman" w:cs="Times New Roman"/>
          <w:sz w:val="24"/>
          <w:szCs w:val="24"/>
        </w:rPr>
        <w:t xml:space="preserve"> &gt; </w:t>
      </w:r>
      <w:r w:rsidR="0059755E" w:rsidRPr="00E0294C">
        <w:rPr>
          <w:rFonts w:ascii="Times New Roman" w:hAnsi="Times New Roman" w:cs="Times New Roman"/>
          <w:b/>
          <w:sz w:val="24"/>
          <w:szCs w:val="24"/>
        </w:rPr>
        <w:t>Blessings</w:t>
      </w:r>
    </w:p>
    <w:p w:rsidR="002C385A" w:rsidRDefault="0009609E" w:rsidP="00CB566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It is a Divine Institution</w:t>
      </w:r>
      <w:r w:rsidR="00C44DB7">
        <w:rPr>
          <w:rFonts w:ascii="Times New Roman" w:hAnsi="Times New Roman" w:cs="Times New Roman"/>
          <w:sz w:val="24"/>
          <w:szCs w:val="24"/>
        </w:rPr>
        <w:t xml:space="preserve"> &gt; </w:t>
      </w:r>
      <w:r w:rsidR="00CB566B" w:rsidRPr="00CB566B">
        <w:rPr>
          <w:rFonts w:ascii="Times New Roman" w:hAnsi="Times New Roman" w:cs="Times New Roman"/>
          <w:i/>
          <w:sz w:val="24"/>
          <w:szCs w:val="24"/>
        </w:rPr>
        <w:t>“</w:t>
      </w:r>
      <w:r w:rsidR="00C44DB7" w:rsidRPr="00CB566B">
        <w:rPr>
          <w:rFonts w:ascii="Times New Roman" w:hAnsi="Times New Roman" w:cs="Times New Roman"/>
          <w:i/>
          <w:sz w:val="24"/>
          <w:szCs w:val="24"/>
        </w:rPr>
        <w:t>Living God</w:t>
      </w:r>
      <w:r w:rsidR="00CB566B" w:rsidRPr="00CB566B">
        <w:rPr>
          <w:rFonts w:ascii="Times New Roman" w:hAnsi="Times New Roman" w:cs="Times New Roman"/>
          <w:i/>
          <w:sz w:val="24"/>
          <w:szCs w:val="24"/>
        </w:rPr>
        <w:t>”</w:t>
      </w:r>
      <w:r w:rsidR="00CB566B">
        <w:rPr>
          <w:rFonts w:ascii="Times New Roman" w:hAnsi="Times New Roman" w:cs="Times New Roman"/>
          <w:sz w:val="24"/>
          <w:szCs w:val="24"/>
        </w:rPr>
        <w:t xml:space="preserve"> (I Tim. 4:10; 6:17 [30x])</w:t>
      </w:r>
      <w:r w:rsidR="00C44DB7">
        <w:rPr>
          <w:rFonts w:ascii="Times New Roman" w:hAnsi="Times New Roman" w:cs="Times New Roman"/>
          <w:sz w:val="24"/>
          <w:szCs w:val="24"/>
        </w:rPr>
        <w:t>, not dead Diana</w:t>
      </w:r>
      <w:r w:rsidR="00CB566B">
        <w:rPr>
          <w:rFonts w:ascii="Times New Roman" w:hAnsi="Times New Roman" w:cs="Times New Roman"/>
          <w:sz w:val="24"/>
          <w:szCs w:val="24"/>
        </w:rPr>
        <w:t xml:space="preserve"> (Acts 19:35)</w:t>
      </w:r>
    </w:p>
    <w:p w:rsidR="002C385A" w:rsidRDefault="0009609E" w:rsidP="008D1215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It is a Truth Institution </w:t>
      </w:r>
      <w:r w:rsidR="00C44DB7">
        <w:rPr>
          <w:rFonts w:ascii="Times New Roman" w:hAnsi="Times New Roman" w:cs="Times New Roman"/>
          <w:sz w:val="24"/>
          <w:szCs w:val="24"/>
        </w:rPr>
        <w:t xml:space="preserve">&gt; it is institution and support of </w:t>
      </w:r>
      <w:r w:rsidR="00CB566B" w:rsidRPr="00CB566B">
        <w:rPr>
          <w:rFonts w:ascii="Times New Roman" w:hAnsi="Times New Roman" w:cs="Times New Roman"/>
          <w:i/>
          <w:sz w:val="24"/>
          <w:szCs w:val="24"/>
        </w:rPr>
        <w:t>“</w:t>
      </w:r>
      <w:r w:rsidR="00C44DB7" w:rsidRPr="00CB566B">
        <w:rPr>
          <w:rFonts w:ascii="Times New Roman" w:hAnsi="Times New Roman" w:cs="Times New Roman"/>
          <w:i/>
          <w:sz w:val="24"/>
          <w:szCs w:val="24"/>
        </w:rPr>
        <w:t>truth</w:t>
      </w:r>
      <w:r w:rsidR="00CB566B" w:rsidRPr="00CB566B">
        <w:rPr>
          <w:rFonts w:ascii="Times New Roman" w:hAnsi="Times New Roman" w:cs="Times New Roman"/>
          <w:i/>
          <w:sz w:val="24"/>
          <w:szCs w:val="24"/>
        </w:rPr>
        <w:t>”</w:t>
      </w:r>
      <w:r w:rsidR="00CB566B">
        <w:rPr>
          <w:rFonts w:ascii="Times New Roman" w:hAnsi="Times New Roman" w:cs="Times New Roman"/>
          <w:sz w:val="24"/>
          <w:szCs w:val="24"/>
        </w:rPr>
        <w:t xml:space="preserve"> (110x)</w:t>
      </w:r>
      <w:r w:rsidR="00C44DB7">
        <w:rPr>
          <w:rFonts w:ascii="Times New Roman" w:hAnsi="Times New Roman" w:cs="Times New Roman"/>
          <w:sz w:val="24"/>
          <w:szCs w:val="24"/>
        </w:rPr>
        <w:t xml:space="preserve">, not Temple of Diana </w:t>
      </w:r>
      <w:r w:rsidR="008D1215">
        <w:rPr>
          <w:rFonts w:ascii="Times New Roman" w:hAnsi="Times New Roman" w:cs="Times New Roman"/>
          <w:sz w:val="24"/>
          <w:szCs w:val="24"/>
        </w:rPr>
        <w:t>(Acts 19:27)</w:t>
      </w:r>
    </w:p>
    <w:p w:rsidR="002C385A" w:rsidRPr="00F7696F" w:rsidRDefault="002C385A" w:rsidP="002C385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696F">
        <w:rPr>
          <w:rFonts w:ascii="Times New Roman" w:hAnsi="Times New Roman" w:cs="Times New Roman"/>
          <w:b/>
          <w:sz w:val="24"/>
          <w:szCs w:val="24"/>
        </w:rPr>
        <w:t>II. The Person of Christ</w:t>
      </w:r>
      <w:r w:rsidR="00F7696F">
        <w:rPr>
          <w:rFonts w:ascii="Times New Roman" w:hAnsi="Times New Roman" w:cs="Times New Roman"/>
          <w:b/>
          <w:sz w:val="24"/>
          <w:szCs w:val="24"/>
        </w:rPr>
        <w:t xml:space="preserve"> (v. 16)</w:t>
      </w:r>
    </w:p>
    <w:p w:rsidR="00F7696F" w:rsidRDefault="00F7696F" w:rsidP="00C44DB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</w:t>
      </w:r>
      <w:r w:rsidRPr="00355016">
        <w:rPr>
          <w:rFonts w:ascii="Times New Roman" w:hAnsi="Times New Roman" w:cs="Times New Roman"/>
          <w:b/>
          <w:sz w:val="24"/>
          <w:szCs w:val="24"/>
        </w:rPr>
        <w:t>Mystery</w:t>
      </w:r>
      <w:r w:rsidR="00C44DB7">
        <w:rPr>
          <w:rFonts w:ascii="Times New Roman" w:hAnsi="Times New Roman" w:cs="Times New Roman"/>
          <w:sz w:val="24"/>
          <w:szCs w:val="24"/>
        </w:rPr>
        <w:t xml:space="preserve"> &gt; How is </w:t>
      </w:r>
      <w:r w:rsidR="00CB566B">
        <w:rPr>
          <w:rFonts w:ascii="Times New Roman" w:hAnsi="Times New Roman" w:cs="Times New Roman"/>
          <w:sz w:val="24"/>
          <w:szCs w:val="24"/>
        </w:rPr>
        <w:t xml:space="preserve">the </w:t>
      </w:r>
      <w:r w:rsidR="00CB566B" w:rsidRPr="00CB566B">
        <w:rPr>
          <w:rFonts w:ascii="Times New Roman" w:hAnsi="Times New Roman" w:cs="Times New Roman"/>
          <w:i/>
          <w:sz w:val="24"/>
          <w:szCs w:val="24"/>
        </w:rPr>
        <w:t>“</w:t>
      </w:r>
      <w:r w:rsidR="00C44DB7" w:rsidRPr="00CB566B">
        <w:rPr>
          <w:rFonts w:ascii="Times New Roman" w:hAnsi="Times New Roman" w:cs="Times New Roman"/>
          <w:i/>
          <w:sz w:val="24"/>
          <w:szCs w:val="24"/>
        </w:rPr>
        <w:t>Unknown God</w:t>
      </w:r>
      <w:r w:rsidR="00CB566B" w:rsidRPr="00CB566B">
        <w:rPr>
          <w:rFonts w:ascii="Times New Roman" w:hAnsi="Times New Roman" w:cs="Times New Roman"/>
          <w:i/>
          <w:sz w:val="24"/>
          <w:szCs w:val="24"/>
        </w:rPr>
        <w:t>”</w:t>
      </w:r>
      <w:r w:rsidR="00C44DB7">
        <w:rPr>
          <w:rFonts w:ascii="Times New Roman" w:hAnsi="Times New Roman" w:cs="Times New Roman"/>
          <w:sz w:val="24"/>
          <w:szCs w:val="24"/>
        </w:rPr>
        <w:t xml:space="preserve"> related to His Creation?</w:t>
      </w:r>
      <w:r w:rsidR="00D32734">
        <w:rPr>
          <w:rFonts w:ascii="Times New Roman" w:hAnsi="Times New Roman" w:cs="Times New Roman"/>
          <w:sz w:val="24"/>
          <w:szCs w:val="24"/>
        </w:rPr>
        <w:t xml:space="preserve"> &gt; Acts 17:23 ff.</w:t>
      </w:r>
    </w:p>
    <w:p w:rsidR="00CB566B" w:rsidRDefault="00D32734" w:rsidP="00CB566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(Theism, Deism, Pantheism, Polytheism, Panentheism, Finite Godism, Atheism)</w:t>
      </w:r>
    </w:p>
    <w:p w:rsidR="002E607B" w:rsidRDefault="00F7696F" w:rsidP="00CB566B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</w:t>
      </w:r>
      <w:r w:rsidRPr="00355016">
        <w:rPr>
          <w:rFonts w:ascii="Times New Roman" w:hAnsi="Times New Roman" w:cs="Times New Roman"/>
          <w:b/>
          <w:sz w:val="24"/>
          <w:szCs w:val="24"/>
        </w:rPr>
        <w:t>Manifestation</w:t>
      </w:r>
      <w:r w:rsidR="00C44DB7">
        <w:rPr>
          <w:rFonts w:ascii="Times New Roman" w:hAnsi="Times New Roman" w:cs="Times New Roman"/>
          <w:sz w:val="24"/>
          <w:szCs w:val="24"/>
        </w:rPr>
        <w:t xml:space="preserve"> &gt; The Lord Jesus Christ became Incarnate </w:t>
      </w:r>
      <w:r w:rsidR="00CB566B">
        <w:rPr>
          <w:rFonts w:ascii="Times New Roman" w:hAnsi="Times New Roman" w:cs="Times New Roman"/>
          <w:sz w:val="24"/>
          <w:szCs w:val="24"/>
        </w:rPr>
        <w:t xml:space="preserve">God </w:t>
      </w:r>
      <w:r w:rsidR="00C44DB7">
        <w:rPr>
          <w:rFonts w:ascii="Times New Roman" w:hAnsi="Times New Roman" w:cs="Times New Roman"/>
          <w:sz w:val="24"/>
          <w:szCs w:val="24"/>
        </w:rPr>
        <w:t>through Virgin Birth</w:t>
      </w:r>
      <w:r w:rsidR="00CB566B">
        <w:rPr>
          <w:rFonts w:ascii="Times New Roman" w:hAnsi="Times New Roman" w:cs="Times New Roman"/>
          <w:sz w:val="24"/>
          <w:szCs w:val="24"/>
        </w:rPr>
        <w:t xml:space="preserve"> (Isa. 7:14; Mt. 1:23) &gt; </w:t>
      </w:r>
      <w:r w:rsidR="00CB566B" w:rsidRPr="00CB566B">
        <w:rPr>
          <w:rFonts w:ascii="Times New Roman" w:hAnsi="Times New Roman" w:cs="Times New Roman"/>
          <w:i/>
          <w:sz w:val="24"/>
          <w:szCs w:val="24"/>
        </w:rPr>
        <w:t>NIV</w:t>
      </w:r>
      <w:r w:rsidR="00CB566B">
        <w:rPr>
          <w:rFonts w:ascii="Times New Roman" w:hAnsi="Times New Roman" w:cs="Times New Roman"/>
          <w:sz w:val="24"/>
          <w:szCs w:val="24"/>
        </w:rPr>
        <w:t xml:space="preserve"> “he appeared”???</w:t>
      </w:r>
      <w:r w:rsidR="00E0294C">
        <w:rPr>
          <w:rFonts w:ascii="Times New Roman" w:hAnsi="Times New Roman" w:cs="Times New Roman"/>
          <w:sz w:val="24"/>
          <w:szCs w:val="24"/>
        </w:rPr>
        <w:t xml:space="preserve">  Nevertheless, Jesus is God:</w:t>
      </w:r>
    </w:p>
    <w:p w:rsidR="00F7696F" w:rsidRDefault="00C44DB7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Jn. 1:1; 1:18</w:t>
      </w:r>
    </w:p>
    <w:p w:rsidR="00C44DB7" w:rsidRDefault="00C44DB7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Rom. 9:5</w:t>
      </w:r>
    </w:p>
    <w:p w:rsidR="00C44DB7" w:rsidRDefault="00C44DB7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D32734">
        <w:rPr>
          <w:rFonts w:ascii="Times New Roman" w:hAnsi="Times New Roman" w:cs="Times New Roman"/>
          <w:sz w:val="24"/>
          <w:szCs w:val="24"/>
        </w:rPr>
        <w:t xml:space="preserve"> Tit. 2:13</w:t>
      </w:r>
    </w:p>
    <w:p w:rsidR="00D32734" w:rsidRDefault="00D32734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II Pet. 1:1</w:t>
      </w:r>
      <w:r w:rsidR="00E0294C">
        <w:rPr>
          <w:rFonts w:ascii="Times New Roman" w:hAnsi="Times New Roman" w:cs="Times New Roman"/>
          <w:sz w:val="24"/>
          <w:szCs w:val="24"/>
        </w:rPr>
        <w:t>-2</w:t>
      </w:r>
    </w:p>
    <w:p w:rsidR="00D32734" w:rsidRDefault="00D32734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I Jn. 5:7, 20</w:t>
      </w:r>
    </w:p>
    <w:p w:rsidR="00F7696F" w:rsidRPr="00355016" w:rsidRDefault="00F7696F" w:rsidP="00F7696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</w:t>
      </w:r>
      <w:r w:rsidRPr="00355016">
        <w:rPr>
          <w:rFonts w:ascii="Times New Roman" w:hAnsi="Times New Roman" w:cs="Times New Roman"/>
          <w:b/>
          <w:sz w:val="24"/>
          <w:szCs w:val="24"/>
        </w:rPr>
        <w:t>Man</w:t>
      </w:r>
      <w:r w:rsidR="00C44DB7" w:rsidRPr="00355016">
        <w:rPr>
          <w:rFonts w:ascii="Times New Roman" w:hAnsi="Times New Roman" w:cs="Times New Roman"/>
          <w:b/>
          <w:sz w:val="16"/>
          <w:szCs w:val="16"/>
          <w:lang w:bidi="he-IL"/>
        </w:rPr>
        <w:t xml:space="preserve"> </w:t>
      </w:r>
    </w:p>
    <w:p w:rsidR="008D1215" w:rsidRDefault="00C44DB7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4D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Justified in the Spirit</w:t>
      </w:r>
      <w:r w:rsidR="00CB566B">
        <w:rPr>
          <w:rFonts w:ascii="Times New Roman" w:hAnsi="Times New Roman" w:cs="Times New Roman"/>
          <w:sz w:val="24"/>
          <w:szCs w:val="24"/>
        </w:rPr>
        <w:t xml:space="preserve"> &gt; Mt. 3:16-17</w:t>
      </w:r>
    </w:p>
    <w:p w:rsidR="00C44DB7" w:rsidRPr="00C44DB7" w:rsidRDefault="00C44DB7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 w:rsidRPr="00C44DB7">
        <w:rPr>
          <w:rFonts w:ascii="Times New Roman" w:hAnsi="Times New Roman" w:cs="Times New Roman"/>
          <w:sz w:val="24"/>
          <w:szCs w:val="24"/>
        </w:rPr>
        <w:tab/>
      </w:r>
      <w:r w:rsidRPr="00C44DB7"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Seen of Angels</w:t>
      </w:r>
      <w:r w:rsidR="00CB566B">
        <w:rPr>
          <w:rFonts w:ascii="Times New Roman" w:hAnsi="Times New Roman" w:cs="Times New Roman"/>
          <w:sz w:val="24"/>
          <w:szCs w:val="24"/>
        </w:rPr>
        <w:t xml:space="preserve"> </w:t>
      </w:r>
      <w:r w:rsidR="008D1215">
        <w:rPr>
          <w:rFonts w:ascii="Times New Roman" w:hAnsi="Times New Roman" w:cs="Times New Roman"/>
          <w:sz w:val="24"/>
          <w:szCs w:val="24"/>
        </w:rPr>
        <w:t>&gt; Mt. 4:11; Lk. 2:13</w:t>
      </w:r>
    </w:p>
    <w:p w:rsidR="00C44DB7" w:rsidRPr="00C44DB7" w:rsidRDefault="00C44DB7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 w:rsidRPr="00C44DB7">
        <w:rPr>
          <w:rFonts w:ascii="Times New Roman" w:hAnsi="Times New Roman" w:cs="Times New Roman"/>
          <w:sz w:val="24"/>
          <w:szCs w:val="24"/>
        </w:rPr>
        <w:tab/>
      </w:r>
      <w:r w:rsidRPr="00C44DB7"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 xml:space="preserve"> Preached unto the Gentiles</w:t>
      </w:r>
      <w:r w:rsidR="008D1215">
        <w:rPr>
          <w:rFonts w:ascii="Times New Roman" w:hAnsi="Times New Roman" w:cs="Times New Roman"/>
          <w:sz w:val="24"/>
          <w:szCs w:val="24"/>
        </w:rPr>
        <w:t xml:space="preserve"> &gt; Rom. 16:26</w:t>
      </w:r>
    </w:p>
    <w:p w:rsidR="00C44DB7" w:rsidRPr="00C44DB7" w:rsidRDefault="00C44DB7" w:rsidP="002C385A">
      <w:pPr>
        <w:contextualSpacing/>
        <w:rPr>
          <w:rFonts w:ascii="Times New Roman" w:hAnsi="Times New Roman" w:cs="Times New Roman"/>
          <w:sz w:val="24"/>
          <w:szCs w:val="24"/>
        </w:rPr>
      </w:pPr>
      <w:r w:rsidRPr="00C44DB7">
        <w:rPr>
          <w:rFonts w:ascii="Times New Roman" w:hAnsi="Times New Roman" w:cs="Times New Roman"/>
          <w:sz w:val="24"/>
          <w:szCs w:val="24"/>
        </w:rPr>
        <w:tab/>
      </w:r>
      <w:r w:rsidRPr="00C44DB7"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 xml:space="preserve"> Believed on in the world</w:t>
      </w:r>
      <w:r w:rsidR="008D1215">
        <w:rPr>
          <w:rFonts w:ascii="Times New Roman" w:hAnsi="Times New Roman" w:cs="Times New Roman"/>
          <w:sz w:val="24"/>
          <w:szCs w:val="24"/>
        </w:rPr>
        <w:t xml:space="preserve"> &gt; II Thes. 1:10</w:t>
      </w:r>
    </w:p>
    <w:p w:rsidR="00C44DB7" w:rsidRDefault="00C44DB7" w:rsidP="002C385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4DB7">
        <w:rPr>
          <w:rFonts w:ascii="Times New Roman" w:hAnsi="Times New Roman" w:cs="Times New Roman"/>
          <w:sz w:val="24"/>
          <w:szCs w:val="24"/>
        </w:rPr>
        <w:tab/>
      </w:r>
      <w:r w:rsidRPr="00C44DB7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 xml:space="preserve"> Received up into Glory</w:t>
      </w:r>
      <w:r w:rsidR="008D1215">
        <w:rPr>
          <w:rFonts w:ascii="Times New Roman" w:hAnsi="Times New Roman" w:cs="Times New Roman"/>
          <w:sz w:val="24"/>
          <w:szCs w:val="24"/>
        </w:rPr>
        <w:t xml:space="preserve"> &gt; Lk. 24:51; Acts 1:9</w:t>
      </w:r>
      <w:r w:rsidRPr="00C44DB7">
        <w:rPr>
          <w:rFonts w:ascii="Times New Roman" w:hAnsi="Times New Roman" w:cs="Times New Roman"/>
          <w:sz w:val="24"/>
          <w:szCs w:val="24"/>
        </w:rPr>
        <w:tab/>
      </w:r>
      <w:r w:rsidRPr="00C44DB7">
        <w:rPr>
          <w:rFonts w:ascii="Times New Roman" w:hAnsi="Times New Roman" w:cs="Times New Roman"/>
          <w:sz w:val="24"/>
          <w:szCs w:val="24"/>
        </w:rPr>
        <w:tab/>
      </w:r>
    </w:p>
    <w:p w:rsidR="002E607B" w:rsidRPr="002E607B" w:rsidRDefault="002E607B" w:rsidP="002C385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607B">
        <w:rPr>
          <w:rFonts w:ascii="Times New Roman" w:hAnsi="Times New Roman" w:cs="Times New Roman"/>
          <w:b/>
          <w:sz w:val="24"/>
          <w:szCs w:val="24"/>
        </w:rPr>
        <w:t>CONCLUSION:</w:t>
      </w:r>
      <w:r w:rsidR="00355016">
        <w:rPr>
          <w:rFonts w:ascii="Times New Roman" w:hAnsi="Times New Roman" w:cs="Times New Roman"/>
          <w:b/>
          <w:sz w:val="24"/>
          <w:szCs w:val="24"/>
        </w:rPr>
        <w:t xml:space="preserve">  If churches do not exalt the Person and Work of Christ they cease to be a candlestick!</w:t>
      </w:r>
    </w:p>
    <w:sectPr w:rsidR="002E607B" w:rsidRPr="002E607B" w:rsidSect="002E607B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2C385A"/>
    <w:rsid w:val="0009609E"/>
    <w:rsid w:val="001E3B7F"/>
    <w:rsid w:val="002C385A"/>
    <w:rsid w:val="002E607B"/>
    <w:rsid w:val="00355016"/>
    <w:rsid w:val="00387A88"/>
    <w:rsid w:val="004B088E"/>
    <w:rsid w:val="0059755E"/>
    <w:rsid w:val="0067296B"/>
    <w:rsid w:val="007904A1"/>
    <w:rsid w:val="007C67E5"/>
    <w:rsid w:val="00880FE6"/>
    <w:rsid w:val="008D1215"/>
    <w:rsid w:val="009813DA"/>
    <w:rsid w:val="00B604D5"/>
    <w:rsid w:val="00C44DB7"/>
    <w:rsid w:val="00CB093A"/>
    <w:rsid w:val="00CB566B"/>
    <w:rsid w:val="00D32734"/>
    <w:rsid w:val="00D4710C"/>
    <w:rsid w:val="00E0294C"/>
    <w:rsid w:val="00F7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2021-08-19T13:26:00Z</cp:lastPrinted>
  <dcterms:created xsi:type="dcterms:W3CDTF">2021-08-19T10:52:00Z</dcterms:created>
  <dcterms:modified xsi:type="dcterms:W3CDTF">2021-08-19T13:32:00Z</dcterms:modified>
</cp:coreProperties>
</file>